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A3452" w14:textId="1210F72D" w:rsidR="00571301" w:rsidRPr="00F9536B" w:rsidRDefault="001D2C71" w:rsidP="00F9536B">
      <w:pPr>
        <w:pStyle w:val="Heading1"/>
      </w:pPr>
      <w:r>
        <w:rPr>
          <w:sz w:val="36"/>
          <w:szCs w:val="36"/>
        </w:rPr>
        <w:t xml:space="preserve"> </w:t>
      </w:r>
      <w:r w:rsidR="00571301" w:rsidRPr="00F9536B">
        <w:t>Bloodborne Pathogens in the Adult Film Industry</w:t>
      </w:r>
      <w:r w:rsidR="00F9536B">
        <w:br/>
      </w:r>
      <w:r w:rsidR="00E66CED" w:rsidRPr="00F9536B">
        <w:t xml:space="preserve">Cal/OSHA Advisory </w:t>
      </w:r>
      <w:r w:rsidR="001D415D" w:rsidRPr="00F9536B">
        <w:t>Subcommittee on</w:t>
      </w:r>
      <w:r w:rsidR="00726525" w:rsidRPr="00F9536B">
        <w:t xml:space="preserve"> Medical Issues</w:t>
      </w:r>
    </w:p>
    <w:p w14:paraId="5337ED03" w14:textId="77777777" w:rsidR="00E66CED" w:rsidRDefault="00726525" w:rsidP="00F9536B">
      <w:pPr>
        <w:pStyle w:val="Normalpara"/>
      </w:pPr>
      <w:r>
        <w:t>Tuesday</w:t>
      </w:r>
      <w:r w:rsidR="00E66CED">
        <w:t>,</w:t>
      </w:r>
      <w:r w:rsidR="00571301" w:rsidRPr="00E66CED">
        <w:t xml:space="preserve"> </w:t>
      </w:r>
      <w:r>
        <w:t xml:space="preserve">September 14, </w:t>
      </w:r>
      <w:r w:rsidR="00571301" w:rsidRPr="00E66CED">
        <w:t>10 a.m. to 3:30 p.m.</w:t>
      </w:r>
      <w:r w:rsidR="00571301" w:rsidRPr="00E66CED">
        <w:br/>
      </w:r>
      <w:smartTag w:uri="urn:schemas-microsoft-com:office:smarttags" w:element="place">
        <w:smartTag w:uri="urn:schemas-microsoft-com:office:smarttags" w:element="City">
          <w:r>
            <w:t>Oakland</w:t>
          </w:r>
        </w:smartTag>
      </w:smartTag>
      <w:r>
        <w:t xml:space="preserve"> State Building, </w:t>
      </w:r>
      <w:smartTag w:uri="urn:schemas-microsoft-com:office:smarttags" w:element="address">
        <w:smartTag w:uri="urn:schemas-microsoft-com:office:smarttags" w:element="Street">
          <w:r>
            <w:t>1515 Clay St.</w:t>
          </w:r>
        </w:smartTag>
      </w:smartTag>
      <w:r>
        <w:t xml:space="preserve"> Room 130</w:t>
      </w:r>
      <w:r w:rsidR="005F06DB">
        <w:t>4</w:t>
      </w:r>
      <w:r>
        <w:t>, Oakland CA</w:t>
      </w:r>
    </w:p>
    <w:p w14:paraId="5AA83EB8" w14:textId="77777777" w:rsidR="00571301" w:rsidRPr="00F9536B" w:rsidRDefault="00726525" w:rsidP="00F9536B">
      <w:pPr>
        <w:pStyle w:val="Heading2"/>
      </w:pPr>
      <w:r w:rsidRPr="00F9536B">
        <w:t xml:space="preserve">Draft </w:t>
      </w:r>
      <w:r w:rsidR="00571301" w:rsidRPr="00F9536B">
        <w:t>Agenda</w:t>
      </w:r>
    </w:p>
    <w:p w14:paraId="222C8DAD" w14:textId="77777777" w:rsidR="00571301" w:rsidRPr="00EE0B72" w:rsidRDefault="00571301" w:rsidP="00F9536B">
      <w:pPr>
        <w:pStyle w:val="Listpara1"/>
      </w:pPr>
      <w:r w:rsidRPr="00EE0B72">
        <w:t xml:space="preserve">Introductions </w:t>
      </w:r>
    </w:p>
    <w:p w14:paraId="2243DDD2" w14:textId="77777777" w:rsidR="00E66CED" w:rsidRPr="00EE0B72" w:rsidRDefault="00571301" w:rsidP="00F9536B">
      <w:pPr>
        <w:pStyle w:val="Listpara1"/>
      </w:pPr>
      <w:r w:rsidRPr="00EE0B72">
        <w:t xml:space="preserve">Background information </w:t>
      </w:r>
    </w:p>
    <w:p w14:paraId="20A18F11" w14:textId="77777777" w:rsidR="00287064" w:rsidRDefault="00726525" w:rsidP="00F9536B">
      <w:pPr>
        <w:pStyle w:val="Listpara1"/>
      </w:pPr>
      <w:r>
        <w:t xml:space="preserve">Risks associated with different routes of exposure to </w:t>
      </w:r>
      <w:r w:rsidR="00381315">
        <w:t xml:space="preserve">bloodborne pathogens and other </w:t>
      </w:r>
      <w:r>
        <w:t>STDs</w:t>
      </w:r>
    </w:p>
    <w:p w14:paraId="70FA477B" w14:textId="77777777" w:rsidR="00726525" w:rsidRDefault="00726525" w:rsidP="00F9536B">
      <w:pPr>
        <w:pStyle w:val="Listpara1"/>
      </w:pPr>
      <w:r>
        <w:t xml:space="preserve">What </w:t>
      </w:r>
      <w:r w:rsidR="00287064">
        <w:t>bloodborne pathogens</w:t>
      </w:r>
      <w:r w:rsidR="009614FD">
        <w:t>/</w:t>
      </w:r>
      <w:smartTag w:uri="urn:schemas-microsoft-com:office:smarttags" w:element="stockticker">
        <w:r w:rsidR="009614FD">
          <w:t>STD</w:t>
        </w:r>
      </w:smartTag>
      <w:r w:rsidR="00287064">
        <w:t xml:space="preserve"> risks exist for pe</w:t>
      </w:r>
      <w:r>
        <w:t xml:space="preserve">rformers in </w:t>
      </w:r>
      <w:r w:rsidR="00783BC3">
        <w:t xml:space="preserve">the </w:t>
      </w:r>
      <w:r>
        <w:t>adult film</w:t>
      </w:r>
      <w:r w:rsidR="00783BC3">
        <w:t xml:space="preserve"> industry</w:t>
      </w:r>
      <w:r w:rsidR="00287064">
        <w:t xml:space="preserve"> assuming barrier protection is used that prevents contact of the employee’s eyes, </w:t>
      </w:r>
      <w:r w:rsidR="009614FD">
        <w:t xml:space="preserve">mouth and other </w:t>
      </w:r>
      <w:r w:rsidR="00287064">
        <w:t>mucous membranes</w:t>
      </w:r>
      <w:r w:rsidR="0074523C">
        <w:t xml:space="preserve">, and </w:t>
      </w:r>
      <w:r w:rsidR="00287064">
        <w:t>skin</w:t>
      </w:r>
      <w:r w:rsidR="0074523C">
        <w:t xml:space="preserve"> </w:t>
      </w:r>
      <w:r w:rsidR="00287064">
        <w:t>with blood or other potentially infectious materials (includes semen and vaginal secretions). What medical services are recommended to address these risks?</w:t>
      </w:r>
    </w:p>
    <w:p w14:paraId="4C951E63" w14:textId="77777777" w:rsidR="00726525" w:rsidRDefault="00726525" w:rsidP="00F9536B">
      <w:pPr>
        <w:pStyle w:val="Listpara2"/>
      </w:pPr>
      <w:r>
        <w:t xml:space="preserve">Vaccinations </w:t>
      </w:r>
    </w:p>
    <w:p w14:paraId="0FBB9A9A" w14:textId="77777777" w:rsidR="00726525" w:rsidRDefault="00726525" w:rsidP="00F9536B">
      <w:pPr>
        <w:pStyle w:val="Listpara2"/>
      </w:pPr>
      <w:r>
        <w:t>Periodic screening</w:t>
      </w:r>
    </w:p>
    <w:p w14:paraId="2B26C93C" w14:textId="77777777" w:rsidR="00726525" w:rsidRDefault="00726525" w:rsidP="00F9536B">
      <w:pPr>
        <w:pStyle w:val="Listpara2"/>
      </w:pPr>
      <w:r>
        <w:t>Post exposure</w:t>
      </w:r>
    </w:p>
    <w:p w14:paraId="25BE259A" w14:textId="77777777" w:rsidR="00783BC3" w:rsidRDefault="00287064" w:rsidP="00F9536B">
      <w:pPr>
        <w:pStyle w:val="Listpara1"/>
        <w:spacing w:before="240"/>
      </w:pPr>
      <w:r>
        <w:t xml:space="preserve">How are these recommendations affected </w:t>
      </w:r>
      <w:proofErr w:type="gramStart"/>
      <w:r>
        <w:t>by:</w:t>
      </w:r>
      <w:proofErr w:type="gramEnd"/>
    </w:p>
    <w:p w14:paraId="0AB5557F" w14:textId="77777777" w:rsidR="00381315" w:rsidRDefault="00381315" w:rsidP="00F9536B">
      <w:pPr>
        <w:pStyle w:val="ListPara3"/>
      </w:pPr>
      <w:r>
        <w:t>No use of barrier protection for fingers or other skin to genital contact</w:t>
      </w:r>
    </w:p>
    <w:p w14:paraId="699DA6BA" w14:textId="77777777" w:rsidR="00287064" w:rsidRDefault="00287064" w:rsidP="00F9536B">
      <w:pPr>
        <w:pStyle w:val="ListPara3"/>
      </w:pPr>
      <w:r>
        <w:t>No use of barrier protection for oral sex, with or without ejaculation into the oral cavity</w:t>
      </w:r>
      <w:r w:rsidR="009614FD">
        <w:t xml:space="preserve"> or other oral contact with ejaculate</w:t>
      </w:r>
    </w:p>
    <w:p w14:paraId="6012133F" w14:textId="77777777" w:rsidR="00287064" w:rsidRDefault="00287064" w:rsidP="00F9536B">
      <w:pPr>
        <w:pStyle w:val="ListPara3"/>
      </w:pPr>
      <w:r>
        <w:t>No use of barrier protection for anal or vaginal sex</w:t>
      </w:r>
    </w:p>
    <w:p w14:paraId="30794462" w14:textId="77777777" w:rsidR="00381315" w:rsidRDefault="00381315" w:rsidP="00F9536B">
      <w:pPr>
        <w:pStyle w:val="ListPara3"/>
      </w:pPr>
      <w:r>
        <w:t>Ejaculation onto the skin or mucous membranes</w:t>
      </w:r>
    </w:p>
    <w:p w14:paraId="37413E0A" w14:textId="77777777" w:rsidR="00287064" w:rsidRDefault="00287064" w:rsidP="00F9536B">
      <w:pPr>
        <w:pStyle w:val="ListPara3"/>
      </w:pPr>
      <w:r>
        <w:t xml:space="preserve">Other </w:t>
      </w:r>
      <w:r w:rsidR="008142B3">
        <w:t xml:space="preserve">sexual </w:t>
      </w:r>
      <w:r w:rsidR="0074523C">
        <w:t xml:space="preserve">or parenteral </w:t>
      </w:r>
      <w:r w:rsidR="008142B3">
        <w:t xml:space="preserve">contact </w:t>
      </w:r>
      <w:r w:rsidR="00381315">
        <w:t xml:space="preserve"> </w:t>
      </w:r>
    </w:p>
    <w:p w14:paraId="60EC86B8" w14:textId="77777777" w:rsidR="00571301" w:rsidRPr="00EE0B72" w:rsidRDefault="00571301" w:rsidP="00F9536B">
      <w:pPr>
        <w:pStyle w:val="Normalpara1"/>
      </w:pPr>
      <w:r w:rsidRPr="00EE0B72">
        <w:t xml:space="preserve">There will be a lunch break from approximately noon to 1 p.m. </w:t>
      </w:r>
    </w:p>
    <w:p w14:paraId="2FF6A9E8" w14:textId="77777777" w:rsidR="00571301" w:rsidRPr="00EE0B72" w:rsidRDefault="00571301" w:rsidP="00F9536B">
      <w:pPr>
        <w:pStyle w:val="Normalpara2"/>
      </w:pPr>
      <w:r w:rsidRPr="00EE0B72">
        <w:t>NOTICE TO PARTIES:  Disability accommodation is available upon request.  Any person with a disability requiring an accommodation, auxiliary aid or service, or a modification of policies or procedures to ensure effective communication and access to the programs of the Division of Occupational Safety and Health, should contact Ms. Tracy Kwon, Statewide Disability Accommodation Coordinator at 1-866-326-1616 (toll free).  The Coordinator can also be reached through the California Relay Service, by dialing 711 or 1-800-735-2929 (TTY) or 1-800-855-3000 (TTY-Spanish).</w:t>
      </w:r>
    </w:p>
    <w:p w14:paraId="24E0E9F2" w14:textId="77777777" w:rsidR="00D840F4" w:rsidRPr="00EE0B72" w:rsidRDefault="00571301" w:rsidP="00F9536B">
      <w:pPr>
        <w:pStyle w:val="Normalpara2"/>
        <w:spacing w:before="0"/>
      </w:pPr>
      <w:r w:rsidRPr="00EE0B72">
        <w:t>Accommodations can include modifications of policies or procedures or provision of auxiliary aids or services.  Accommodations include, but are not limited to, an Assistive Listening System (</w:t>
      </w:r>
      <w:smartTag w:uri="urn:schemas-microsoft-com:office:smarttags" w:element="stockticker">
        <w:r w:rsidRPr="00EE0B72">
          <w:t>ALS</w:t>
        </w:r>
      </w:smartTag>
      <w:r w:rsidRPr="00EE0B72">
        <w:t xml:space="preserve">), a Computer-Aided Transcription System or Communication Access Realtime Translation (CART), a sign language interpreter, documents in Braille, large print or on computer disk, and audio cassette recording.  Accommodation requests should be made as soon as possible.  Requests for an </w:t>
      </w:r>
      <w:smartTag w:uri="urn:schemas-microsoft-com:office:smarttags" w:element="stockticker">
        <w:r w:rsidRPr="00EE0B72">
          <w:t>ALS</w:t>
        </w:r>
      </w:smartTag>
      <w:r w:rsidRPr="00EE0B72">
        <w:t xml:space="preserve"> or CART should be made no later than five (5) days before the meeting.</w:t>
      </w:r>
    </w:p>
    <w:sectPr w:rsidR="00D840F4" w:rsidRPr="00EE0B72" w:rsidSect="004A1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D247C5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867AF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8C0AA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634DF1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878280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E983A0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61E07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904477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99431E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FA007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7F0CCC"/>
    <w:multiLevelType w:val="hybridMultilevel"/>
    <w:tmpl w:val="AC92E724"/>
    <w:lvl w:ilvl="0" w:tplc="F5149D46">
      <w:start w:val="1"/>
      <w:numFmt w:val="upperLetter"/>
      <w:pStyle w:val="Listpara2"/>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31D02B3D"/>
    <w:multiLevelType w:val="multilevel"/>
    <w:tmpl w:val="EDDA865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2" w15:restartNumberingAfterBreak="0">
    <w:nsid w:val="32D9616D"/>
    <w:multiLevelType w:val="hybridMultilevel"/>
    <w:tmpl w:val="0638D6DC"/>
    <w:lvl w:ilvl="0" w:tplc="5192A9E4">
      <w:start w:val="1"/>
      <w:numFmt w:val="decimal"/>
      <w:pStyle w:val="Listpara1"/>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93A043C"/>
    <w:multiLevelType w:val="multilevel"/>
    <w:tmpl w:val="397A818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 w15:restartNumberingAfterBreak="0">
    <w:nsid w:val="55335A96"/>
    <w:multiLevelType w:val="hybridMultilevel"/>
    <w:tmpl w:val="D7D466CA"/>
    <w:lvl w:ilvl="0" w:tplc="D524708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5" w15:restartNumberingAfterBreak="0">
    <w:nsid w:val="5CB717F1"/>
    <w:multiLevelType w:val="multilevel"/>
    <w:tmpl w:val="736ECA0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63A50ED3"/>
    <w:multiLevelType w:val="hybridMultilevel"/>
    <w:tmpl w:val="D02258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8F9689E"/>
    <w:multiLevelType w:val="multilevel"/>
    <w:tmpl w:val="500AF508"/>
    <w:lvl w:ilvl="0">
      <w:start w:val="1"/>
      <w:numFmt w:val="upp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73137BBD"/>
    <w:multiLevelType w:val="hybridMultilevel"/>
    <w:tmpl w:val="CB7A8BAC"/>
    <w:lvl w:ilvl="0" w:tplc="A70032F6">
      <w:start w:val="1"/>
      <w:numFmt w:val="upperLetter"/>
      <w:pStyle w:val="ListPara3"/>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6"/>
  </w:num>
  <w:num w:numId="2">
    <w:abstractNumId w:val="12"/>
  </w:num>
  <w:num w:numId="3">
    <w:abstractNumId w:val="10"/>
  </w:num>
  <w:num w:numId="4">
    <w:abstractNumId w:val="18"/>
  </w:num>
  <w:num w:numId="5">
    <w:abstractNumId w:val="13"/>
  </w:num>
  <w:num w:numId="6">
    <w:abstractNumId w:val="17"/>
  </w:num>
  <w:num w:numId="7">
    <w:abstractNumId w:val="14"/>
  </w:num>
  <w:num w:numId="8">
    <w:abstractNumId w:val="11"/>
  </w:num>
  <w:num w:numId="9">
    <w:abstractNumId w:val="15"/>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D5"/>
    <w:rsid w:val="000801D5"/>
    <w:rsid w:val="0016132D"/>
    <w:rsid w:val="001D2C71"/>
    <w:rsid w:val="001D415D"/>
    <w:rsid w:val="00203277"/>
    <w:rsid w:val="00287064"/>
    <w:rsid w:val="00381315"/>
    <w:rsid w:val="0042630C"/>
    <w:rsid w:val="004A1C80"/>
    <w:rsid w:val="004B4790"/>
    <w:rsid w:val="00571301"/>
    <w:rsid w:val="005F06DB"/>
    <w:rsid w:val="00726525"/>
    <w:rsid w:val="0074523C"/>
    <w:rsid w:val="00783BC3"/>
    <w:rsid w:val="008142B3"/>
    <w:rsid w:val="00900D6A"/>
    <w:rsid w:val="009614FD"/>
    <w:rsid w:val="00971F7C"/>
    <w:rsid w:val="00983365"/>
    <w:rsid w:val="00A40DA7"/>
    <w:rsid w:val="00D840F4"/>
    <w:rsid w:val="00DD4F94"/>
    <w:rsid w:val="00E66CED"/>
    <w:rsid w:val="00EC2E71"/>
    <w:rsid w:val="00EE0B72"/>
    <w:rsid w:val="00F95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reet"/>
  <w:shapeDefaults>
    <o:shapedefaults v:ext="edit" spidmax="1026"/>
    <o:shapelayout v:ext="edit">
      <o:idmap v:ext="edit" data="1"/>
    </o:shapelayout>
  </w:shapeDefaults>
  <w:decimalSymbol w:val="."/>
  <w:listSeparator w:val=","/>
  <w14:docId w14:val="1C83E7F4"/>
  <w15:chartTrackingRefBased/>
  <w15:docId w15:val="{05730EA0-7AD4-434C-9ED8-0C0753CB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36B"/>
    <w:rPr>
      <w:sz w:val="24"/>
      <w:szCs w:val="24"/>
    </w:rPr>
  </w:style>
  <w:style w:type="paragraph" w:styleId="Heading1">
    <w:name w:val="heading 1"/>
    <w:basedOn w:val="Normal"/>
    <w:next w:val="Normal"/>
    <w:link w:val="Heading1Char"/>
    <w:uiPriority w:val="9"/>
    <w:qFormat/>
    <w:rsid w:val="00F9536B"/>
    <w:pPr>
      <w:keepNext/>
      <w:keepLines/>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F9536B"/>
    <w:pPr>
      <w:keepNext/>
      <w:keepLines/>
      <w:spacing w:before="240" w:after="240"/>
      <w:jc w:val="center"/>
      <w:outlineLvl w:val="1"/>
    </w:pPr>
    <w:rPr>
      <w:rFonts w:ascii="Arial" w:eastAsiaTheme="majorEastAsia" w:hAnsi="Arial" w:cstheme="majorBidi"/>
      <w:b/>
      <w:sz w:val="28"/>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1D2C71"/>
    <w:pPr>
      <w:spacing w:before="100" w:beforeAutospacing="1" w:after="100" w:afterAutospacing="1"/>
    </w:pPr>
  </w:style>
  <w:style w:type="character" w:customStyle="1" w:styleId="Heading1Char">
    <w:name w:val="Heading 1 Char"/>
    <w:basedOn w:val="DefaultParagraphFont"/>
    <w:link w:val="Heading1"/>
    <w:uiPriority w:val="9"/>
    <w:rsid w:val="00F9536B"/>
    <w:rPr>
      <w:rFonts w:ascii="Arial" w:eastAsiaTheme="majorEastAsia" w:hAnsi="Arial" w:cstheme="majorBidi"/>
      <w:b/>
      <w:sz w:val="28"/>
      <w:szCs w:val="32"/>
    </w:rPr>
  </w:style>
  <w:style w:type="paragraph" w:customStyle="1" w:styleId="Normalpara">
    <w:name w:val="Normal para"/>
    <w:basedOn w:val="Normal"/>
    <w:qFormat/>
    <w:rsid w:val="00F9536B"/>
    <w:pPr>
      <w:spacing w:before="240"/>
      <w:jc w:val="center"/>
    </w:pPr>
    <w:rPr>
      <w:rFonts w:ascii="Arial" w:hAnsi="Arial" w:cs="Arial"/>
      <w:sz w:val="28"/>
      <w:szCs w:val="28"/>
      <w:lang w:val="en"/>
    </w:rPr>
  </w:style>
  <w:style w:type="character" w:customStyle="1" w:styleId="Heading2Char">
    <w:name w:val="Heading 2 Char"/>
    <w:basedOn w:val="DefaultParagraphFont"/>
    <w:link w:val="Heading2"/>
    <w:uiPriority w:val="9"/>
    <w:rsid w:val="00F9536B"/>
    <w:rPr>
      <w:rFonts w:ascii="Arial" w:eastAsiaTheme="majorEastAsia" w:hAnsi="Arial" w:cstheme="majorBidi"/>
      <w:b/>
      <w:sz w:val="28"/>
      <w:szCs w:val="26"/>
    </w:rPr>
  </w:style>
  <w:style w:type="paragraph" w:customStyle="1" w:styleId="Listpara1">
    <w:name w:val="List para 1"/>
    <w:basedOn w:val="Normal"/>
    <w:qFormat/>
    <w:rsid w:val="00F9536B"/>
    <w:pPr>
      <w:numPr>
        <w:numId w:val="2"/>
      </w:numPr>
    </w:pPr>
    <w:rPr>
      <w:rFonts w:ascii="Arial" w:hAnsi="Arial" w:cs="Arial"/>
      <w:sz w:val="22"/>
      <w:szCs w:val="22"/>
    </w:rPr>
  </w:style>
  <w:style w:type="paragraph" w:customStyle="1" w:styleId="Listpara2">
    <w:name w:val="List para 2"/>
    <w:basedOn w:val="Normal"/>
    <w:qFormat/>
    <w:rsid w:val="00F9536B"/>
    <w:pPr>
      <w:numPr>
        <w:numId w:val="3"/>
      </w:numPr>
    </w:pPr>
    <w:rPr>
      <w:rFonts w:ascii="Arial" w:hAnsi="Arial" w:cs="Arial"/>
      <w:sz w:val="22"/>
      <w:szCs w:val="22"/>
    </w:rPr>
  </w:style>
  <w:style w:type="paragraph" w:customStyle="1" w:styleId="ListPara3">
    <w:name w:val="List Para 3"/>
    <w:basedOn w:val="Normal"/>
    <w:qFormat/>
    <w:rsid w:val="00F9536B"/>
    <w:pPr>
      <w:numPr>
        <w:numId w:val="4"/>
      </w:numPr>
    </w:pPr>
    <w:rPr>
      <w:rFonts w:ascii="Arial" w:hAnsi="Arial" w:cs="Arial"/>
      <w:sz w:val="22"/>
      <w:szCs w:val="22"/>
    </w:rPr>
  </w:style>
  <w:style w:type="paragraph" w:customStyle="1" w:styleId="Normalpara1">
    <w:name w:val="Normal para 1"/>
    <w:basedOn w:val="Normal"/>
    <w:qFormat/>
    <w:rsid w:val="00F9536B"/>
    <w:pPr>
      <w:spacing w:before="240"/>
    </w:pPr>
    <w:rPr>
      <w:rFonts w:ascii="Arial" w:hAnsi="Arial" w:cs="Arial"/>
      <w:sz w:val="22"/>
      <w:szCs w:val="22"/>
    </w:rPr>
  </w:style>
  <w:style w:type="paragraph" w:customStyle="1" w:styleId="Normalpara2">
    <w:name w:val="Normal para 2"/>
    <w:basedOn w:val="Normal"/>
    <w:qFormat/>
    <w:rsid w:val="00F9536B"/>
    <w:pPr>
      <w:spacing w:before="240"/>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B904C-108B-4C31-BA18-040212DF82B9}"/>
</file>

<file path=customXml/itemProps2.xml><?xml version="1.0" encoding="utf-8"?>
<ds:datastoreItem xmlns:ds="http://schemas.openxmlformats.org/officeDocument/2006/customXml" ds:itemID="{39DE24A7-5613-4D65-88CA-8039F1999BC6}"/>
</file>

<file path=customXml/itemProps3.xml><?xml version="1.0" encoding="utf-8"?>
<ds:datastoreItem xmlns:ds="http://schemas.openxmlformats.org/officeDocument/2006/customXml" ds:itemID="{C6295AF5-3828-4969-81C7-83FC108FEF2A}"/>
</file>

<file path=docProps/app.xml><?xml version="1.0" encoding="utf-8"?>
<Properties xmlns="http://schemas.openxmlformats.org/officeDocument/2006/extended-properties" xmlns:vt="http://schemas.openxmlformats.org/officeDocument/2006/docPropsVTypes">
  <Template>Normal.dotm</Template>
  <TotalTime>6</TotalTime>
  <Pages>1</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Bloodborne Pathogens in the Adult Film Industry Cal/OSHA Advisory Subcommittee on Medical Issues</vt:lpstr>
    </vt:vector>
  </TitlesOfParts>
  <Company>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Bloodborne Pathogens in the Adult Film Industry Cal/OSHA Advisory Subcommittee on Medical Issues</dc:title>
  <dc:subject/>
  <dc:creator>Deborah Gold</dc:creator>
  <cp:keywords/>
  <dc:description/>
  <cp:lastModifiedBy>kalai mani</cp:lastModifiedBy>
  <cp:revision>4</cp:revision>
  <cp:lastPrinted>2010-06-17T20:38:00Z</cp:lastPrinted>
  <dcterms:created xsi:type="dcterms:W3CDTF">2021-01-11T04:59:00Z</dcterms:created>
  <dcterms:modified xsi:type="dcterms:W3CDTF">2021-01-11T05:05:00Z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1983487109</vt:i4>
  </property>
  <property fmtid="{D5CDD505-2E9C-101B-9397-08002B2CF9AE}" pid="3" name="_EmailSubject">
    <vt:lpwstr>Cal/OSHA medical subcommittee meeting Bloodborne Pathogens in the Adult Film Industry -- agenda attached </vt:lpwstr>
  </property>
  <property fmtid="{D5CDD505-2E9C-101B-9397-08002B2CF9AE}" pid="4" name="_AuthorEmail">
    <vt:lpwstr>DGold@dir.ca.gov</vt:lpwstr>
  </property>
  <property fmtid="{D5CDD505-2E9C-101B-9397-08002B2CF9AE}" pid="5" name="_AuthorEmailDisplayName">
    <vt:lpwstr>Gold, Deborah@DIR</vt:lpwstr>
  </property>
  <property fmtid="{D5CDD505-2E9C-101B-9397-08002B2CF9AE}" pid="6" name="_ReviewingToolsShownOnce">
    <vt:lpwstr/>
  </property>
  <property fmtid="{D5CDD505-2E9C-101B-9397-08002B2CF9AE}" pid="7" name="ContentTypeId">
    <vt:lpwstr>0x0101001450F3718BF5C4448F25E32BE50472C5</vt:lpwstr>
  </property>
</Properties>
</file>